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52" w:rsidRPr="00DA4C37" w:rsidRDefault="00DA4C37" w:rsidP="00DA4C37">
      <w:pPr>
        <w:adjustRightInd w:val="0"/>
        <w:snapToGrid w:val="0"/>
        <w:jc w:val="center"/>
        <w:rPr>
          <w:rFonts w:ascii="微軟正黑體" w:eastAsia="微軟正黑體" w:hAnsi="微軟正黑體"/>
          <w:sz w:val="32"/>
        </w:rPr>
      </w:pPr>
      <w:r w:rsidRPr="00DA4C37">
        <w:rPr>
          <w:rFonts w:ascii="微軟正黑體" w:eastAsia="微軟正黑體" w:hAnsi="微軟正黑體" w:hint="eastAsia"/>
          <w:sz w:val="32"/>
        </w:rPr>
        <w:t>國立臺灣藝術大學美術學系</w:t>
      </w:r>
      <w:r w:rsidR="00216251" w:rsidRPr="00DA4C37">
        <w:rPr>
          <w:rFonts w:ascii="微軟正黑體" w:eastAsia="微軟正黑體" w:hAnsi="微軟正黑體"/>
          <w:sz w:val="32"/>
        </w:rPr>
        <w:t>線上展</w:t>
      </w:r>
      <w:r w:rsidRPr="00DA4C37">
        <w:rPr>
          <w:rFonts w:ascii="微軟正黑體" w:eastAsia="微軟正黑體" w:hAnsi="微軟正黑體" w:hint="eastAsia"/>
          <w:sz w:val="32"/>
        </w:rPr>
        <w:t>覽實施要點</w:t>
      </w:r>
      <w:r w:rsidR="00B17985">
        <w:rPr>
          <w:rFonts w:ascii="微軟正黑體" w:eastAsia="微軟正黑體" w:hAnsi="微軟正黑體" w:hint="eastAsia"/>
          <w:sz w:val="32"/>
        </w:rPr>
        <w:t xml:space="preserve"> </w:t>
      </w:r>
      <w:bookmarkStart w:id="0" w:name="_GoBack"/>
      <w:bookmarkEnd w:id="0"/>
    </w:p>
    <w:p w:rsidR="00216251" w:rsidRDefault="00216251" w:rsidP="00216251">
      <w:pPr>
        <w:adjustRightInd w:val="0"/>
        <w:snapToGrid w:val="0"/>
        <w:rPr>
          <w:rFonts w:ascii="微軟正黑體" w:eastAsia="微軟正黑體" w:hAnsi="微軟正黑體"/>
        </w:rPr>
      </w:pPr>
    </w:p>
    <w:p w:rsidR="004C6CFD" w:rsidRPr="004C6CFD" w:rsidRDefault="004C6CFD" w:rsidP="004C6CFD">
      <w:pPr>
        <w:adjustRightInd w:val="0"/>
        <w:snapToGrid w:val="0"/>
        <w:jc w:val="right"/>
        <w:rPr>
          <w:rFonts w:ascii="微軟正黑體" w:eastAsia="微軟正黑體" w:hAnsi="微軟正黑體"/>
          <w:sz w:val="18"/>
        </w:rPr>
      </w:pPr>
      <w:r>
        <w:rPr>
          <w:rFonts w:ascii="微軟正黑體" w:eastAsia="微軟正黑體" w:hAnsi="微軟正黑體" w:hint="eastAsia"/>
          <w:sz w:val="18"/>
        </w:rPr>
        <w:t>依110學年度第二學期第</w:t>
      </w:r>
      <w:r w:rsidR="00BA2019">
        <w:rPr>
          <w:rFonts w:ascii="微軟正黑體" w:eastAsia="微軟正黑體" w:hAnsi="微軟正黑體" w:hint="eastAsia"/>
          <w:sz w:val="18"/>
        </w:rPr>
        <w:t>10</w:t>
      </w:r>
      <w:r>
        <w:rPr>
          <w:rFonts w:ascii="微軟正黑體" w:eastAsia="微軟正黑體" w:hAnsi="微軟正黑體" w:hint="eastAsia"/>
          <w:sz w:val="18"/>
        </w:rPr>
        <w:t>次系</w:t>
      </w:r>
      <w:proofErr w:type="gramStart"/>
      <w:r>
        <w:rPr>
          <w:rFonts w:ascii="微軟正黑體" w:eastAsia="微軟正黑體" w:hAnsi="微軟正黑體" w:hint="eastAsia"/>
          <w:sz w:val="18"/>
        </w:rPr>
        <w:t>務</w:t>
      </w:r>
      <w:proofErr w:type="gramEnd"/>
      <w:r>
        <w:rPr>
          <w:rFonts w:ascii="微軟正黑體" w:eastAsia="微軟正黑體" w:hAnsi="微軟正黑體" w:hint="eastAsia"/>
          <w:sz w:val="18"/>
        </w:rPr>
        <w:t>會議通過</w:t>
      </w:r>
      <w:r w:rsidR="00BA2019">
        <w:rPr>
          <w:rFonts w:ascii="微軟正黑體" w:eastAsia="微軟正黑體" w:hAnsi="微軟正黑體" w:hint="eastAsia"/>
          <w:sz w:val="18"/>
        </w:rPr>
        <w:t>111.05.18</w:t>
      </w:r>
    </w:p>
    <w:p w:rsidR="004C6CFD" w:rsidRDefault="004C6CFD" w:rsidP="00216251">
      <w:pPr>
        <w:adjustRightInd w:val="0"/>
        <w:snapToGrid w:val="0"/>
        <w:rPr>
          <w:rFonts w:ascii="微軟正黑體" w:eastAsia="微軟正黑體" w:hAnsi="微軟正黑體"/>
        </w:rPr>
      </w:pPr>
    </w:p>
    <w:p w:rsidR="004C6CFD" w:rsidRPr="00216251" w:rsidRDefault="004C6CFD" w:rsidP="00216251">
      <w:pPr>
        <w:adjustRightInd w:val="0"/>
        <w:snapToGrid w:val="0"/>
        <w:rPr>
          <w:rFonts w:ascii="微軟正黑體" w:eastAsia="微軟正黑體" w:hAnsi="微軟正黑體"/>
        </w:rPr>
      </w:pPr>
    </w:p>
    <w:p w:rsidR="00216251" w:rsidRPr="00216251" w:rsidRDefault="00216251" w:rsidP="00DA4C37">
      <w:pPr>
        <w:adjustRightInd w:val="0"/>
        <w:snapToGrid w:val="0"/>
        <w:spacing w:line="500" w:lineRule="exact"/>
        <w:rPr>
          <w:rFonts w:ascii="微軟正黑體" w:eastAsia="微軟正黑體" w:hAnsi="微軟正黑體"/>
        </w:rPr>
      </w:pPr>
      <w:r w:rsidRPr="00216251">
        <w:rPr>
          <w:rFonts w:ascii="微軟正黑體" w:eastAsia="微軟正黑體" w:hAnsi="微軟正黑體"/>
        </w:rPr>
        <w:t>1.</w:t>
      </w:r>
      <w:r w:rsidR="00406252">
        <w:rPr>
          <w:rFonts w:ascii="微軟正黑體" w:eastAsia="微軟正黑體" w:hAnsi="微軟正黑體" w:hint="eastAsia"/>
        </w:rPr>
        <w:t xml:space="preserve"> </w:t>
      </w:r>
      <w:r w:rsidRPr="00216251">
        <w:rPr>
          <w:rFonts w:ascii="微軟正黑體" w:eastAsia="微軟正黑體" w:hAnsi="微軟正黑體"/>
        </w:rPr>
        <w:t>本規定由</w:t>
      </w:r>
      <w:r w:rsidR="00DA4C37">
        <w:rPr>
          <w:rFonts w:ascii="微軟正黑體" w:eastAsia="微軟正黑體" w:hAnsi="微軟正黑體" w:hint="eastAsia"/>
        </w:rPr>
        <w:t>國立臺灣藝術大學美術學系</w:t>
      </w:r>
      <w:r w:rsidRPr="00216251">
        <w:rPr>
          <w:rFonts w:ascii="微軟正黑體" w:eastAsia="微軟正黑體" w:hAnsi="微軟正黑體"/>
        </w:rPr>
        <w:t xml:space="preserve"> (下稱</w:t>
      </w:r>
      <w:r w:rsidR="00DA4C37">
        <w:rPr>
          <w:rFonts w:ascii="微軟正黑體" w:eastAsia="微軟正黑體" w:hAnsi="微軟正黑體" w:hint="eastAsia"/>
        </w:rPr>
        <w:t>本系</w:t>
      </w:r>
      <w:r w:rsidRPr="00216251">
        <w:rPr>
          <w:rFonts w:ascii="微軟正黑體" w:eastAsia="微軟正黑體" w:hAnsi="微軟正黑體"/>
        </w:rPr>
        <w:t>) 所擬定。</w:t>
      </w:r>
    </w:p>
    <w:p w:rsidR="00E855B3" w:rsidRDefault="00E855B3" w:rsidP="00DA4C37">
      <w:pPr>
        <w:adjustRightInd w:val="0"/>
        <w:snapToGrid w:val="0"/>
        <w:spacing w:line="500" w:lineRule="exact"/>
        <w:rPr>
          <w:rFonts w:ascii="微軟正黑體" w:eastAsia="微軟正黑體" w:hAnsi="微軟正黑體"/>
        </w:rPr>
      </w:pPr>
    </w:p>
    <w:p w:rsidR="00216251" w:rsidRDefault="0022427F" w:rsidP="00DA4C37">
      <w:pPr>
        <w:adjustRightInd w:val="0"/>
        <w:snapToGrid w:val="0"/>
        <w:spacing w:line="500" w:lineRule="exact"/>
        <w:rPr>
          <w:rFonts w:ascii="微軟正黑體" w:eastAsia="微軟正黑體" w:hAnsi="微軟正黑體"/>
        </w:rPr>
      </w:pPr>
      <w:r>
        <w:rPr>
          <w:rFonts w:ascii="微軟正黑體" w:eastAsia="微軟正黑體" w:hAnsi="微軟正黑體" w:hint="eastAsia"/>
        </w:rPr>
        <w:t>2</w:t>
      </w:r>
      <w:r w:rsidR="00DA4C37">
        <w:rPr>
          <w:rFonts w:ascii="微軟正黑體" w:eastAsia="微軟正黑體" w:hAnsi="微軟正黑體" w:hint="eastAsia"/>
        </w:rPr>
        <w:t>.</w:t>
      </w:r>
      <w:r w:rsidR="00406252">
        <w:rPr>
          <w:rFonts w:ascii="微軟正黑體" w:eastAsia="微軟正黑體" w:hAnsi="微軟正黑體" w:hint="eastAsia"/>
        </w:rPr>
        <w:t xml:space="preserve"> </w:t>
      </w:r>
      <w:proofErr w:type="gramStart"/>
      <w:r w:rsidR="00DA4C37">
        <w:rPr>
          <w:rFonts w:ascii="微軟正黑體" w:eastAsia="微軟正黑體" w:hAnsi="微軟正黑體" w:hint="eastAsia"/>
        </w:rPr>
        <w:t>申請線上展覽</w:t>
      </w:r>
      <w:proofErr w:type="gramEnd"/>
      <w:r w:rsidR="00406252">
        <w:rPr>
          <w:rFonts w:ascii="微軟正黑體" w:eastAsia="微軟正黑體" w:hAnsi="微軟正黑體" w:hint="eastAsia"/>
        </w:rPr>
        <w:t>需有以下情況之</w:t>
      </w:r>
      <w:proofErr w:type="gramStart"/>
      <w:r w:rsidR="00406252">
        <w:rPr>
          <w:rFonts w:ascii="微軟正黑體" w:eastAsia="微軟正黑體" w:hAnsi="微軟正黑體" w:hint="eastAsia"/>
        </w:rPr>
        <w:t>一</w:t>
      </w:r>
      <w:proofErr w:type="gramEnd"/>
      <w:r>
        <w:rPr>
          <w:rFonts w:ascii="微軟正黑體" w:eastAsia="微軟正黑體" w:hAnsi="微軟正黑體" w:hint="eastAsia"/>
        </w:rPr>
        <w:t>始得申請</w:t>
      </w:r>
      <w:r w:rsidR="00406252">
        <w:rPr>
          <w:rFonts w:ascii="微軟正黑體" w:eastAsia="微軟正黑體" w:hAnsi="微軟正黑體" w:hint="eastAsia"/>
        </w:rPr>
        <w:t>：</w:t>
      </w:r>
    </w:p>
    <w:p w:rsidR="00406252" w:rsidRDefault="00406252" w:rsidP="004C6CFD">
      <w:pPr>
        <w:adjustRightInd w:val="0"/>
        <w:snapToGrid w:val="0"/>
        <w:spacing w:line="500" w:lineRule="exact"/>
        <w:ind w:left="566" w:hangingChars="236" w:hanging="566"/>
        <w:rPr>
          <w:rFonts w:ascii="微軟正黑體" w:eastAsia="微軟正黑體" w:hAnsi="微軟正黑體"/>
        </w:rPr>
      </w:pPr>
      <w:r>
        <w:rPr>
          <w:rFonts w:ascii="微軟正黑體" w:eastAsia="微軟正黑體" w:hAnsi="微軟正黑體" w:hint="eastAsia"/>
        </w:rPr>
        <w:t xml:space="preserve"> (1)因</w:t>
      </w:r>
      <w:proofErr w:type="gramStart"/>
      <w:r>
        <w:rPr>
          <w:rFonts w:ascii="微軟正黑體" w:eastAsia="微軟正黑體" w:hAnsi="微軟正黑體" w:hint="eastAsia"/>
        </w:rPr>
        <w:t>疫</w:t>
      </w:r>
      <w:proofErr w:type="gramEnd"/>
      <w:r>
        <w:rPr>
          <w:rFonts w:ascii="微軟正黑體" w:eastAsia="微軟正黑體" w:hAnsi="微軟正黑體" w:hint="eastAsia"/>
        </w:rPr>
        <w:t>情影響，升級至三級</w:t>
      </w:r>
      <w:r w:rsidR="002A0CDA">
        <w:rPr>
          <w:rFonts w:ascii="微軟正黑體" w:eastAsia="微軟正黑體" w:hAnsi="微軟正黑體" w:hint="eastAsia"/>
        </w:rPr>
        <w:t>警</w:t>
      </w:r>
      <w:r>
        <w:rPr>
          <w:rFonts w:ascii="微軟正黑體" w:eastAsia="微軟正黑體" w:hAnsi="微軟正黑體" w:hint="eastAsia"/>
        </w:rPr>
        <w:t>戒。</w:t>
      </w:r>
    </w:p>
    <w:p w:rsidR="00406252" w:rsidRDefault="00406252" w:rsidP="004C6CFD">
      <w:pPr>
        <w:adjustRightInd w:val="0"/>
        <w:snapToGrid w:val="0"/>
        <w:spacing w:line="500" w:lineRule="exact"/>
        <w:ind w:left="425" w:hangingChars="177" w:hanging="425"/>
        <w:rPr>
          <w:rFonts w:ascii="微軟正黑體" w:eastAsia="微軟正黑體" w:hAnsi="微軟正黑體"/>
        </w:rPr>
      </w:pPr>
      <w:r>
        <w:rPr>
          <w:rFonts w:ascii="微軟正黑體" w:eastAsia="微軟正黑體" w:hAnsi="微軟正黑體" w:hint="eastAsia"/>
        </w:rPr>
        <w:t xml:space="preserve"> (2)因</w:t>
      </w:r>
      <w:proofErr w:type="gramStart"/>
      <w:r>
        <w:rPr>
          <w:rFonts w:ascii="微軟正黑體" w:eastAsia="微軟正黑體" w:hAnsi="微軟正黑體" w:hint="eastAsia"/>
        </w:rPr>
        <w:t>疫</w:t>
      </w:r>
      <w:proofErr w:type="gramEnd"/>
      <w:r>
        <w:rPr>
          <w:rFonts w:ascii="微軟正黑體" w:eastAsia="微軟正黑體" w:hAnsi="微軟正黑體" w:hint="eastAsia"/>
        </w:rPr>
        <w:t>情影響</w:t>
      </w:r>
      <w:r w:rsidR="002A0CDA">
        <w:rPr>
          <w:rFonts w:ascii="微軟正黑體" w:eastAsia="微軟正黑體" w:hAnsi="微軟正黑體" w:hint="eastAsia"/>
        </w:rPr>
        <w:t>，</w:t>
      </w:r>
      <w:r>
        <w:rPr>
          <w:rFonts w:ascii="微軟正黑體" w:eastAsia="微軟正黑體" w:hAnsi="微軟正黑體" w:hint="eastAsia"/>
        </w:rPr>
        <w:t>導致校外各處展覽空間已無法申請，且校內其他展覽空間亦無開放申請。(校內展覽空間係指須向有章藝術博物館申請之展覽場地，不包含本系實驗展覽空間)</w:t>
      </w:r>
    </w:p>
    <w:p w:rsidR="00406252" w:rsidRDefault="00406252" w:rsidP="004C6CFD">
      <w:pPr>
        <w:adjustRightInd w:val="0"/>
        <w:snapToGrid w:val="0"/>
        <w:spacing w:line="500" w:lineRule="exact"/>
        <w:ind w:left="425" w:hangingChars="177" w:hanging="425"/>
        <w:rPr>
          <w:rFonts w:ascii="微軟正黑體" w:eastAsia="微軟正黑體" w:hAnsi="微軟正黑體"/>
        </w:rPr>
      </w:pPr>
      <w:r>
        <w:rPr>
          <w:rFonts w:ascii="微軟正黑體" w:eastAsia="微軟正黑體" w:hAnsi="微軟正黑體" w:hint="eastAsia"/>
        </w:rPr>
        <w:t xml:space="preserve"> (3)</w:t>
      </w:r>
      <w:r w:rsidR="00E855B3">
        <w:rPr>
          <w:rFonts w:ascii="微軟正黑體" w:eastAsia="微軟正黑體" w:hAnsi="微軟正黑體" w:hint="eastAsia"/>
        </w:rPr>
        <w:t>因</w:t>
      </w:r>
      <w:proofErr w:type="gramStart"/>
      <w:r w:rsidR="00E855B3">
        <w:rPr>
          <w:rFonts w:ascii="微軟正黑體" w:eastAsia="微軟正黑體" w:hAnsi="微軟正黑體" w:hint="eastAsia"/>
        </w:rPr>
        <w:t>疫</w:t>
      </w:r>
      <w:proofErr w:type="gramEnd"/>
      <w:r w:rsidR="00E855B3">
        <w:rPr>
          <w:rFonts w:ascii="微軟正黑體" w:eastAsia="微軟正黑體" w:hAnsi="微軟正黑體" w:hint="eastAsia"/>
        </w:rPr>
        <w:t>情影響</w:t>
      </w:r>
      <w:r w:rsidR="002A0CDA">
        <w:rPr>
          <w:rFonts w:ascii="微軟正黑體" w:eastAsia="微軟正黑體" w:hAnsi="微軟正黑體" w:hint="eastAsia"/>
        </w:rPr>
        <w:t>，</w:t>
      </w:r>
      <w:r w:rsidR="009736A1">
        <w:rPr>
          <w:rFonts w:ascii="微軟正黑體" w:eastAsia="微軟正黑體" w:hAnsi="微軟正黑體" w:hint="eastAsia"/>
        </w:rPr>
        <w:t>於展出前</w:t>
      </w:r>
      <w:r w:rsidR="00E855B3">
        <w:rPr>
          <w:rFonts w:ascii="微軟正黑體" w:eastAsia="微軟正黑體" w:hAnsi="微軟正黑體" w:hint="eastAsia"/>
        </w:rPr>
        <w:t>被展覽單位臨時告知關閉展覽場地</w:t>
      </w:r>
      <w:r w:rsidR="002A0CDA">
        <w:rPr>
          <w:rFonts w:ascii="微軟正黑體" w:eastAsia="微軟正黑體" w:hAnsi="微軟正黑體" w:hint="eastAsia"/>
        </w:rPr>
        <w:t>，</w:t>
      </w:r>
      <w:r w:rsidR="00E855B3">
        <w:rPr>
          <w:rFonts w:ascii="微軟正黑體" w:eastAsia="微軟正黑體" w:hAnsi="微軟正黑體" w:hint="eastAsia"/>
        </w:rPr>
        <w:t>且無法提供備案場地展出。</w:t>
      </w:r>
    </w:p>
    <w:p w:rsidR="00E855B3" w:rsidRPr="00216251" w:rsidRDefault="00E855B3" w:rsidP="00DA4C37">
      <w:pPr>
        <w:adjustRightInd w:val="0"/>
        <w:snapToGrid w:val="0"/>
        <w:spacing w:line="500" w:lineRule="exact"/>
        <w:rPr>
          <w:rFonts w:ascii="微軟正黑體" w:eastAsia="微軟正黑體" w:hAnsi="微軟正黑體"/>
        </w:rPr>
      </w:pPr>
    </w:p>
    <w:p w:rsidR="00E855B3" w:rsidRDefault="0022427F" w:rsidP="004C6CFD">
      <w:pPr>
        <w:adjustRightInd w:val="0"/>
        <w:snapToGrid w:val="0"/>
        <w:spacing w:line="500" w:lineRule="exact"/>
        <w:ind w:left="283" w:hangingChars="118" w:hanging="283"/>
        <w:rPr>
          <w:rFonts w:ascii="微軟正黑體" w:eastAsia="微軟正黑體" w:hAnsi="微軟正黑體"/>
        </w:rPr>
      </w:pPr>
      <w:r>
        <w:rPr>
          <w:rFonts w:ascii="微軟正黑體" w:eastAsia="微軟正黑體" w:hAnsi="微軟正黑體" w:hint="eastAsia"/>
        </w:rPr>
        <w:t>3</w:t>
      </w:r>
      <w:r w:rsidR="00216251" w:rsidRPr="00216251">
        <w:rPr>
          <w:rFonts w:ascii="微軟正黑體" w:eastAsia="微軟正黑體" w:hAnsi="微軟正黑體"/>
        </w:rPr>
        <w:t>.</w:t>
      </w:r>
      <w:r w:rsidR="00406252">
        <w:rPr>
          <w:rFonts w:ascii="微軟正黑體" w:eastAsia="微軟正黑體" w:hAnsi="微軟正黑體" w:hint="eastAsia"/>
        </w:rPr>
        <w:t xml:space="preserve"> </w:t>
      </w:r>
      <w:proofErr w:type="gramStart"/>
      <w:r w:rsidR="00406252">
        <w:rPr>
          <w:rFonts w:ascii="微軟正黑體" w:eastAsia="微軟正黑體" w:hAnsi="微軟正黑體" w:hint="eastAsia"/>
        </w:rPr>
        <w:t>申請</w:t>
      </w:r>
      <w:r w:rsidR="00DA4C37">
        <w:rPr>
          <w:rFonts w:ascii="微軟正黑體" w:eastAsia="微軟正黑體" w:hAnsi="微軟正黑體" w:hint="eastAsia"/>
        </w:rPr>
        <w:t>線上</w:t>
      </w:r>
      <w:r w:rsidR="00216251" w:rsidRPr="00216251">
        <w:rPr>
          <w:rFonts w:ascii="微軟正黑體" w:eastAsia="微軟正黑體" w:hAnsi="微軟正黑體"/>
        </w:rPr>
        <w:t>展覽</w:t>
      </w:r>
      <w:proofErr w:type="gramEnd"/>
      <w:r w:rsidR="00406252">
        <w:rPr>
          <w:rFonts w:ascii="微軟正黑體" w:eastAsia="微軟正黑體" w:hAnsi="微軟正黑體" w:hint="eastAsia"/>
        </w:rPr>
        <w:t>需於</w:t>
      </w:r>
      <w:r w:rsidR="00DA4C37">
        <w:rPr>
          <w:rFonts w:ascii="微軟正黑體" w:eastAsia="微軟正黑體" w:hAnsi="微軟正黑體" w:hint="eastAsia"/>
        </w:rPr>
        <w:t>開展前</w:t>
      </w:r>
      <w:proofErr w:type="gramStart"/>
      <w:r w:rsidR="00DA4C37">
        <w:rPr>
          <w:rFonts w:ascii="微軟正黑體" w:eastAsia="微軟正黑體" w:hAnsi="微軟正黑體" w:hint="eastAsia"/>
        </w:rPr>
        <w:t>繳交</w:t>
      </w:r>
      <w:r w:rsidR="00406252">
        <w:rPr>
          <w:rFonts w:ascii="微軟正黑體" w:eastAsia="微軟正黑體" w:hAnsi="微軟正黑體" w:hint="eastAsia"/>
        </w:rPr>
        <w:t>線上</w:t>
      </w:r>
      <w:r w:rsidR="00DA4C37">
        <w:rPr>
          <w:rFonts w:ascii="微軟正黑體" w:eastAsia="微軟正黑體" w:hAnsi="微軟正黑體" w:hint="eastAsia"/>
        </w:rPr>
        <w:t>展覽</w:t>
      </w:r>
      <w:proofErr w:type="gramEnd"/>
      <w:r w:rsidR="00DA4C37">
        <w:rPr>
          <w:rFonts w:ascii="微軟正黑體" w:eastAsia="微軟正黑體" w:hAnsi="微軟正黑體" w:hint="eastAsia"/>
        </w:rPr>
        <w:t>企畫書</w:t>
      </w:r>
      <w:r w:rsidR="002A0CDA">
        <w:rPr>
          <w:rFonts w:ascii="微軟正黑體" w:eastAsia="微軟正黑體" w:hAnsi="微軟正黑體" w:hint="eastAsia"/>
        </w:rPr>
        <w:t>，</w:t>
      </w:r>
      <w:r w:rsidR="00406252">
        <w:rPr>
          <w:rFonts w:ascii="微軟正黑體" w:eastAsia="微軟正黑體" w:hAnsi="微軟正黑體" w:hint="eastAsia"/>
        </w:rPr>
        <w:t>並通過系</w:t>
      </w:r>
      <w:proofErr w:type="gramStart"/>
      <w:r w:rsidR="00406252">
        <w:rPr>
          <w:rFonts w:ascii="微軟正黑體" w:eastAsia="微軟正黑體" w:hAnsi="微軟正黑體" w:hint="eastAsia"/>
        </w:rPr>
        <w:t>務</w:t>
      </w:r>
      <w:proofErr w:type="gramEnd"/>
      <w:r w:rsidR="00406252">
        <w:rPr>
          <w:rFonts w:ascii="微軟正黑體" w:eastAsia="微軟正黑體" w:hAnsi="微軟正黑體" w:hint="eastAsia"/>
        </w:rPr>
        <w:t>會議</w:t>
      </w:r>
      <w:r w:rsidR="00E855B3">
        <w:rPr>
          <w:rFonts w:ascii="微軟正黑體" w:eastAsia="微軟正黑體" w:hAnsi="微軟正黑體" w:hint="eastAsia"/>
        </w:rPr>
        <w:t>後，始可執行之。</w:t>
      </w:r>
    </w:p>
    <w:p w:rsidR="00E855B3" w:rsidRPr="00BA2019" w:rsidRDefault="00E855B3" w:rsidP="00DA4C37">
      <w:pPr>
        <w:adjustRightInd w:val="0"/>
        <w:snapToGrid w:val="0"/>
        <w:spacing w:line="500" w:lineRule="exact"/>
        <w:rPr>
          <w:rFonts w:ascii="微軟正黑體" w:eastAsia="微軟正黑體" w:hAnsi="微軟正黑體"/>
        </w:rPr>
      </w:pPr>
    </w:p>
    <w:p w:rsidR="00E855B3" w:rsidRDefault="0022427F" w:rsidP="004C6CFD">
      <w:pPr>
        <w:adjustRightInd w:val="0"/>
        <w:snapToGrid w:val="0"/>
        <w:spacing w:line="500" w:lineRule="exact"/>
        <w:ind w:left="283" w:hangingChars="118" w:hanging="283"/>
        <w:rPr>
          <w:rFonts w:ascii="微軟正黑體" w:eastAsia="微軟正黑體" w:hAnsi="微軟正黑體"/>
        </w:rPr>
      </w:pPr>
      <w:r>
        <w:rPr>
          <w:rFonts w:ascii="微軟正黑體" w:eastAsia="微軟正黑體" w:hAnsi="微軟正黑體" w:hint="eastAsia"/>
        </w:rPr>
        <w:t>4</w:t>
      </w:r>
      <w:r w:rsidR="00E855B3">
        <w:rPr>
          <w:rFonts w:ascii="微軟正黑體" w:eastAsia="微軟正黑體" w:hAnsi="微軟正黑體" w:hint="eastAsia"/>
        </w:rPr>
        <w:t>.</w:t>
      </w:r>
      <w:r w:rsidR="001A2C95">
        <w:rPr>
          <w:rFonts w:ascii="微軟正黑體" w:eastAsia="微軟正黑體" w:hAnsi="微軟正黑體" w:hint="eastAsia"/>
        </w:rPr>
        <w:t xml:space="preserve"> </w:t>
      </w:r>
      <w:r w:rsidR="00E855B3">
        <w:rPr>
          <w:rFonts w:ascii="微軟正黑體" w:eastAsia="微軟正黑體" w:hAnsi="微軟正黑體" w:hint="eastAsia"/>
        </w:rPr>
        <w:t>經系</w:t>
      </w:r>
      <w:proofErr w:type="gramStart"/>
      <w:r w:rsidR="00E855B3">
        <w:rPr>
          <w:rFonts w:ascii="微軟正黑體" w:eastAsia="微軟正黑體" w:hAnsi="微軟正黑體" w:hint="eastAsia"/>
        </w:rPr>
        <w:t>務</w:t>
      </w:r>
      <w:proofErr w:type="gramEnd"/>
      <w:r w:rsidR="00E855B3">
        <w:rPr>
          <w:rFonts w:ascii="微軟正黑體" w:eastAsia="微軟正黑體" w:hAnsi="微軟正黑體" w:hint="eastAsia"/>
        </w:rPr>
        <w:t>會議通過</w:t>
      </w:r>
      <w:r w:rsidR="001A2C95">
        <w:rPr>
          <w:rFonts w:ascii="微軟正黑體" w:eastAsia="微軟正黑體" w:hAnsi="微軟正黑體" w:hint="eastAsia"/>
        </w:rPr>
        <w:t>並執行之</w:t>
      </w:r>
      <w:r w:rsidR="00C24952">
        <w:rPr>
          <w:rFonts w:ascii="微軟正黑體" w:eastAsia="微軟正黑體" w:hAnsi="微軟正黑體" w:hint="eastAsia"/>
        </w:rPr>
        <w:t>該</w:t>
      </w:r>
      <w:proofErr w:type="gramStart"/>
      <w:r w:rsidR="00C24952">
        <w:rPr>
          <w:rFonts w:ascii="微軟正黑體" w:eastAsia="微軟正黑體" w:hAnsi="微軟正黑體" w:hint="eastAsia"/>
        </w:rPr>
        <w:t>班級</w:t>
      </w:r>
      <w:r w:rsidR="00E855B3">
        <w:rPr>
          <w:rFonts w:ascii="微軟正黑體" w:eastAsia="微軟正黑體" w:hAnsi="微軟正黑體" w:hint="eastAsia"/>
        </w:rPr>
        <w:t>線上展覽</w:t>
      </w:r>
      <w:proofErr w:type="gramEnd"/>
      <w:r w:rsidR="001A2C95">
        <w:rPr>
          <w:rFonts w:ascii="微軟正黑體" w:eastAsia="微軟正黑體" w:hAnsi="微軟正黑體" w:hint="eastAsia"/>
        </w:rPr>
        <w:t>可</w:t>
      </w:r>
      <w:r w:rsidR="002A0CDA">
        <w:rPr>
          <w:rFonts w:ascii="微軟正黑體" w:eastAsia="微軟正黑體" w:hAnsi="微軟正黑體" w:hint="eastAsia"/>
        </w:rPr>
        <w:t>以</w:t>
      </w:r>
      <w:r w:rsidR="00C24952">
        <w:rPr>
          <w:rFonts w:ascii="微軟正黑體" w:eastAsia="微軟正黑體" w:hAnsi="微軟正黑體" w:hint="eastAsia"/>
        </w:rPr>
        <w:t>實體</w:t>
      </w:r>
      <w:r w:rsidR="001A2C95">
        <w:rPr>
          <w:rFonts w:ascii="微軟正黑體" w:eastAsia="微軟正黑體" w:hAnsi="微軟正黑體" w:hint="eastAsia"/>
        </w:rPr>
        <w:t>展覽</w:t>
      </w:r>
      <w:r w:rsidR="00C24952">
        <w:rPr>
          <w:rFonts w:ascii="微軟正黑體" w:eastAsia="微軟正黑體" w:hAnsi="微軟正黑體" w:hint="eastAsia"/>
        </w:rPr>
        <w:t>認定之，其他相關</w:t>
      </w:r>
      <w:proofErr w:type="gramStart"/>
      <w:r w:rsidR="00C24952">
        <w:rPr>
          <w:rFonts w:ascii="微軟正黑體" w:eastAsia="微軟正黑體" w:hAnsi="微軟正黑體" w:hint="eastAsia"/>
        </w:rPr>
        <w:t>規範同本系</w:t>
      </w:r>
      <w:proofErr w:type="gramEnd"/>
      <w:r w:rsidR="00C24952">
        <w:rPr>
          <w:rFonts w:ascii="微軟正黑體" w:eastAsia="微軟正黑體" w:hAnsi="微軟正黑體" w:hint="eastAsia"/>
        </w:rPr>
        <w:t>「</w:t>
      </w:r>
      <w:r w:rsidR="00C24952" w:rsidRPr="00C24952">
        <w:rPr>
          <w:rFonts w:ascii="微軟正黑體" w:eastAsia="微軟正黑體" w:hAnsi="微軟正黑體" w:hint="eastAsia"/>
        </w:rPr>
        <w:t>美術學系學士班及二年制在職專班校外班級展覽暨畢業初審審查評鑑要點</w:t>
      </w:r>
      <w:r w:rsidR="00C24952">
        <w:rPr>
          <w:rFonts w:ascii="微軟正黑體" w:eastAsia="微軟正黑體" w:hAnsi="微軟正黑體" w:hint="eastAsia"/>
        </w:rPr>
        <w:t>」與「</w:t>
      </w:r>
      <w:r w:rsidR="00C24952" w:rsidRPr="00C24952">
        <w:rPr>
          <w:rFonts w:ascii="微軟正黑體" w:eastAsia="微軟正黑體" w:hAnsi="微軟正黑體" w:hint="eastAsia"/>
        </w:rPr>
        <w:t>美術學系學士班及二年制在職專班</w:t>
      </w:r>
      <w:r w:rsidR="002A0CDA">
        <w:rPr>
          <w:rFonts w:ascii="微軟正黑體" w:eastAsia="微軟正黑體" w:hAnsi="微軟正黑體" w:hint="eastAsia"/>
        </w:rPr>
        <w:t>-</w:t>
      </w:r>
      <w:r w:rsidR="00C24952" w:rsidRPr="00C24952">
        <w:rPr>
          <w:rFonts w:ascii="微軟正黑體" w:eastAsia="微軟正黑體" w:hAnsi="微軟正黑體" w:hint="eastAsia"/>
        </w:rPr>
        <w:t>畢業生</w:t>
      </w:r>
      <w:proofErr w:type="gramStart"/>
      <w:r w:rsidR="00C24952" w:rsidRPr="00C24952">
        <w:rPr>
          <w:rFonts w:ascii="微軟正黑體" w:eastAsia="微軟正黑體" w:hAnsi="微軟正黑體" w:hint="eastAsia"/>
        </w:rPr>
        <w:t>總審暨</w:t>
      </w:r>
      <w:proofErr w:type="gramEnd"/>
      <w:r w:rsidR="00C24952" w:rsidRPr="00C24952">
        <w:rPr>
          <w:rFonts w:ascii="微軟正黑體" w:eastAsia="微軟正黑體" w:hAnsi="微軟正黑體" w:hint="eastAsia"/>
        </w:rPr>
        <w:t>畢業展覽要點</w:t>
      </w:r>
      <w:r w:rsidR="00C24952">
        <w:rPr>
          <w:rFonts w:ascii="微軟正黑體" w:eastAsia="微軟正黑體" w:hAnsi="微軟正黑體" w:hint="eastAsia"/>
        </w:rPr>
        <w:t>」規定之。</w:t>
      </w:r>
    </w:p>
    <w:p w:rsidR="0022427F" w:rsidRDefault="0022427F" w:rsidP="0022427F">
      <w:pPr>
        <w:adjustRightInd w:val="0"/>
        <w:snapToGrid w:val="0"/>
        <w:spacing w:line="500" w:lineRule="exact"/>
        <w:rPr>
          <w:rFonts w:ascii="微軟正黑體" w:eastAsia="微軟正黑體" w:hAnsi="微軟正黑體"/>
        </w:rPr>
      </w:pPr>
    </w:p>
    <w:p w:rsidR="0022427F" w:rsidRDefault="002A0CDA" w:rsidP="004C6CFD">
      <w:pPr>
        <w:adjustRightInd w:val="0"/>
        <w:snapToGrid w:val="0"/>
        <w:spacing w:line="500" w:lineRule="exact"/>
        <w:ind w:left="283" w:hangingChars="118" w:hanging="283"/>
        <w:rPr>
          <w:rFonts w:ascii="微軟正黑體" w:eastAsia="微軟正黑體" w:hAnsi="微軟正黑體"/>
        </w:rPr>
      </w:pPr>
      <w:r>
        <w:rPr>
          <w:rFonts w:ascii="微軟正黑體" w:eastAsia="微軟正黑體" w:hAnsi="微軟正黑體" w:hint="eastAsia"/>
        </w:rPr>
        <w:t>5</w:t>
      </w:r>
      <w:r w:rsidR="0022427F">
        <w:rPr>
          <w:rFonts w:ascii="微軟正黑體" w:eastAsia="微軟正黑體" w:hAnsi="微軟正黑體" w:hint="eastAsia"/>
        </w:rPr>
        <w:t xml:space="preserve">. </w:t>
      </w:r>
      <w:r w:rsidR="0022427F" w:rsidRPr="00216251">
        <w:rPr>
          <w:rFonts w:ascii="微軟正黑體" w:eastAsia="微軟正黑體" w:hAnsi="微軟正黑體"/>
        </w:rPr>
        <w:t>於展覽期間所為之行為，是否符合或違反本</w:t>
      </w:r>
      <w:r>
        <w:rPr>
          <w:rFonts w:ascii="微軟正黑體" w:eastAsia="微軟正黑體" w:hAnsi="微軟正黑體" w:hint="eastAsia"/>
        </w:rPr>
        <w:t>要點</w:t>
      </w:r>
      <w:r w:rsidR="0022427F" w:rsidRPr="00216251">
        <w:rPr>
          <w:rFonts w:ascii="微軟正黑體" w:eastAsia="微軟正黑體" w:hAnsi="微軟正黑體"/>
        </w:rPr>
        <w:t>，</w:t>
      </w:r>
      <w:proofErr w:type="gramStart"/>
      <w:r w:rsidR="0022427F" w:rsidRPr="00216251">
        <w:rPr>
          <w:rFonts w:ascii="微軟正黑體" w:eastAsia="微軟正黑體" w:hAnsi="微軟正黑體"/>
        </w:rPr>
        <w:t>均由</w:t>
      </w:r>
      <w:r w:rsidR="0022427F">
        <w:rPr>
          <w:rFonts w:ascii="微軟正黑體" w:eastAsia="微軟正黑體" w:hAnsi="微軟正黑體" w:hint="eastAsia"/>
        </w:rPr>
        <w:t>本</w:t>
      </w:r>
      <w:proofErr w:type="gramEnd"/>
      <w:r w:rsidR="0022427F">
        <w:rPr>
          <w:rFonts w:ascii="微軟正黑體" w:eastAsia="微軟正黑體" w:hAnsi="微軟正黑體" w:hint="eastAsia"/>
        </w:rPr>
        <w:t>系</w:t>
      </w:r>
      <w:proofErr w:type="gramStart"/>
      <w:r w:rsidR="0022427F">
        <w:rPr>
          <w:rFonts w:ascii="微軟正黑體" w:eastAsia="微軟正黑體" w:hAnsi="微軟正黑體" w:hint="eastAsia"/>
        </w:rPr>
        <w:t>系務</w:t>
      </w:r>
      <w:proofErr w:type="gramEnd"/>
      <w:r w:rsidR="0022427F">
        <w:rPr>
          <w:rFonts w:ascii="微軟正黑體" w:eastAsia="微軟正黑體" w:hAnsi="微軟正黑體" w:hint="eastAsia"/>
        </w:rPr>
        <w:t>會議</w:t>
      </w:r>
      <w:r w:rsidR="0022427F" w:rsidRPr="00216251">
        <w:rPr>
          <w:rFonts w:ascii="微軟正黑體" w:eastAsia="微軟正黑體" w:hAnsi="微軟正黑體"/>
        </w:rPr>
        <w:t>認定、解釋並執行之，不得異議。</w:t>
      </w:r>
    </w:p>
    <w:p w:rsidR="00E855B3" w:rsidRPr="00C24952" w:rsidRDefault="00E855B3" w:rsidP="00DA4C37">
      <w:pPr>
        <w:adjustRightInd w:val="0"/>
        <w:snapToGrid w:val="0"/>
        <w:spacing w:line="500" w:lineRule="exact"/>
        <w:rPr>
          <w:rFonts w:ascii="微軟正黑體" w:eastAsia="微軟正黑體" w:hAnsi="微軟正黑體"/>
        </w:rPr>
      </w:pPr>
    </w:p>
    <w:p w:rsidR="00216251" w:rsidRPr="00216251" w:rsidRDefault="00BA2019" w:rsidP="00DA4C37">
      <w:pPr>
        <w:adjustRightInd w:val="0"/>
        <w:snapToGrid w:val="0"/>
        <w:spacing w:line="500" w:lineRule="exact"/>
        <w:rPr>
          <w:rFonts w:ascii="微軟正黑體" w:eastAsia="微軟正黑體" w:hAnsi="微軟正黑體"/>
        </w:rPr>
      </w:pPr>
      <w:r>
        <w:rPr>
          <w:rFonts w:ascii="微軟正黑體" w:eastAsia="微軟正黑體" w:hAnsi="微軟正黑體" w:hint="eastAsia"/>
        </w:rPr>
        <w:t>6</w:t>
      </w:r>
      <w:r w:rsidR="00216251" w:rsidRPr="00216251">
        <w:rPr>
          <w:rFonts w:ascii="微軟正黑體" w:eastAsia="微軟正黑體" w:hAnsi="微軟正黑體"/>
        </w:rPr>
        <w:t>. 本</w:t>
      </w:r>
      <w:r w:rsidR="002A0CDA">
        <w:rPr>
          <w:rFonts w:ascii="微軟正黑體" w:eastAsia="微軟正黑體" w:hAnsi="微軟正黑體" w:hint="eastAsia"/>
        </w:rPr>
        <w:t>要點</w:t>
      </w:r>
      <w:r w:rsidR="00216251" w:rsidRPr="00216251">
        <w:rPr>
          <w:rFonts w:ascii="微軟正黑體" w:eastAsia="微軟正黑體" w:hAnsi="微軟正黑體"/>
        </w:rPr>
        <w:t>如有未盡事宜，</w:t>
      </w:r>
      <w:proofErr w:type="gramStart"/>
      <w:r w:rsidR="00C24952">
        <w:rPr>
          <w:rFonts w:ascii="微軟正黑體" w:eastAsia="微軟正黑體" w:hAnsi="微軟正黑體" w:hint="eastAsia"/>
        </w:rPr>
        <w:t>本系</w:t>
      </w:r>
      <w:r w:rsidR="00216251" w:rsidRPr="00216251">
        <w:rPr>
          <w:rFonts w:ascii="微軟正黑體" w:eastAsia="微軟正黑體" w:hAnsi="微軟正黑體"/>
        </w:rPr>
        <w:t>得隨時</w:t>
      </w:r>
      <w:proofErr w:type="gramEnd"/>
      <w:r w:rsidR="00216251" w:rsidRPr="00216251">
        <w:rPr>
          <w:rFonts w:ascii="微軟正黑體" w:eastAsia="微軟正黑體" w:hAnsi="微軟正黑體"/>
        </w:rPr>
        <w:t xml:space="preserve">修訂之。 </w:t>
      </w:r>
    </w:p>
    <w:p w:rsidR="00216251" w:rsidRDefault="00216251" w:rsidP="00DA4C37">
      <w:pPr>
        <w:spacing w:line="500" w:lineRule="exact"/>
      </w:pPr>
    </w:p>
    <w:sectPr w:rsidR="00216251" w:rsidSect="004C6CFD">
      <w:pgSz w:w="11906" w:h="16838"/>
      <w:pgMar w:top="851"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6C" w:rsidRDefault="00551E6C" w:rsidP="00DA4C37">
      <w:r>
        <w:separator/>
      </w:r>
    </w:p>
  </w:endnote>
  <w:endnote w:type="continuationSeparator" w:id="0">
    <w:p w:rsidR="00551E6C" w:rsidRDefault="00551E6C" w:rsidP="00DA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6C" w:rsidRDefault="00551E6C" w:rsidP="00DA4C37">
      <w:r>
        <w:separator/>
      </w:r>
    </w:p>
  </w:footnote>
  <w:footnote w:type="continuationSeparator" w:id="0">
    <w:p w:rsidR="00551E6C" w:rsidRDefault="00551E6C" w:rsidP="00DA4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51"/>
    <w:rsid w:val="000807A7"/>
    <w:rsid w:val="000B3F74"/>
    <w:rsid w:val="001569FE"/>
    <w:rsid w:val="001A2C95"/>
    <w:rsid w:val="001D52EC"/>
    <w:rsid w:val="00216251"/>
    <w:rsid w:val="0022427F"/>
    <w:rsid w:val="00247E67"/>
    <w:rsid w:val="002A0CDA"/>
    <w:rsid w:val="002A4CA0"/>
    <w:rsid w:val="00406252"/>
    <w:rsid w:val="004C6CFD"/>
    <w:rsid w:val="004E1B43"/>
    <w:rsid w:val="00551E6C"/>
    <w:rsid w:val="0059459A"/>
    <w:rsid w:val="006B3572"/>
    <w:rsid w:val="00780952"/>
    <w:rsid w:val="007A01D7"/>
    <w:rsid w:val="009262BD"/>
    <w:rsid w:val="009736A1"/>
    <w:rsid w:val="00A138C2"/>
    <w:rsid w:val="00A7392A"/>
    <w:rsid w:val="00AD0B0C"/>
    <w:rsid w:val="00B17985"/>
    <w:rsid w:val="00BA2019"/>
    <w:rsid w:val="00C24952"/>
    <w:rsid w:val="00C27EEF"/>
    <w:rsid w:val="00CA55B1"/>
    <w:rsid w:val="00DA4C37"/>
    <w:rsid w:val="00E855B3"/>
    <w:rsid w:val="00EB5D72"/>
    <w:rsid w:val="00F459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1DD3"/>
  <w15:chartTrackingRefBased/>
  <w15:docId w15:val="{2880D02B-EE04-455A-9126-D82A44D5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37"/>
    <w:pPr>
      <w:tabs>
        <w:tab w:val="center" w:pos="4153"/>
        <w:tab w:val="right" w:pos="8306"/>
      </w:tabs>
      <w:snapToGrid w:val="0"/>
    </w:pPr>
    <w:rPr>
      <w:sz w:val="20"/>
      <w:szCs w:val="20"/>
    </w:rPr>
  </w:style>
  <w:style w:type="character" w:customStyle="1" w:styleId="a4">
    <w:name w:val="頁首 字元"/>
    <w:basedOn w:val="a0"/>
    <w:link w:val="a3"/>
    <w:uiPriority w:val="99"/>
    <w:rsid w:val="00DA4C37"/>
    <w:rPr>
      <w:sz w:val="20"/>
      <w:szCs w:val="20"/>
    </w:rPr>
  </w:style>
  <w:style w:type="paragraph" w:styleId="a5">
    <w:name w:val="footer"/>
    <w:basedOn w:val="a"/>
    <w:link w:val="a6"/>
    <w:uiPriority w:val="99"/>
    <w:unhideWhenUsed/>
    <w:rsid w:val="00DA4C37"/>
    <w:pPr>
      <w:tabs>
        <w:tab w:val="center" w:pos="4153"/>
        <w:tab w:val="right" w:pos="8306"/>
      </w:tabs>
      <w:snapToGrid w:val="0"/>
    </w:pPr>
    <w:rPr>
      <w:sz w:val="20"/>
      <w:szCs w:val="20"/>
    </w:rPr>
  </w:style>
  <w:style w:type="character" w:customStyle="1" w:styleId="a6">
    <w:name w:val="頁尾 字元"/>
    <w:basedOn w:val="a0"/>
    <w:link w:val="a5"/>
    <w:uiPriority w:val="99"/>
    <w:rsid w:val="00DA4C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劉彥沂</dc:creator>
  <cp:keywords/>
  <dc:description/>
  <cp:lastModifiedBy>劉彥沂</cp:lastModifiedBy>
  <cp:revision>12</cp:revision>
  <cp:lastPrinted>2022-04-21T04:31:00Z</cp:lastPrinted>
  <dcterms:created xsi:type="dcterms:W3CDTF">2022-04-21T03:48:00Z</dcterms:created>
  <dcterms:modified xsi:type="dcterms:W3CDTF">2022-05-27T11:54:00Z</dcterms:modified>
</cp:coreProperties>
</file>